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</w:rPr>
      </w:pPr>
      <w:r w:rsidRPr="000A1D92">
        <w:rPr>
          <w:b/>
          <w:color w:val="000000"/>
          <w:spacing w:val="-14"/>
        </w:rPr>
        <w:t>РОССИЙСКАЯ ФЕДЕРАЦИЯ</w:t>
      </w:r>
      <w:r w:rsidR="009E583F">
        <w:rPr>
          <w:b/>
          <w:color w:val="000000"/>
          <w:spacing w:val="-14"/>
        </w:rPr>
        <w:t xml:space="preserve">                         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</w:rPr>
      </w:pP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A1D92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0A1D92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30"/>
          <w:szCs w:val="30"/>
        </w:rPr>
      </w:pPr>
      <w:r w:rsidRPr="000A1D92">
        <w:rPr>
          <w:b/>
          <w:color w:val="000000"/>
          <w:spacing w:val="-14"/>
          <w:sz w:val="30"/>
          <w:szCs w:val="30"/>
        </w:rPr>
        <w:t>РЕШЕНИЕ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A1D92" w:rsidRPr="000A1D92" w:rsidRDefault="00912674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10</w:t>
      </w:r>
      <w:r w:rsidR="009E583F">
        <w:rPr>
          <w:color w:val="000000"/>
          <w:spacing w:val="-14"/>
          <w:sz w:val="28"/>
          <w:szCs w:val="28"/>
        </w:rPr>
        <w:t>.11</w:t>
      </w:r>
      <w:r w:rsidR="000A1D92" w:rsidRPr="000A1D92">
        <w:rPr>
          <w:color w:val="000000"/>
          <w:spacing w:val="-14"/>
          <w:sz w:val="28"/>
          <w:szCs w:val="28"/>
        </w:rPr>
        <w:t>.2020</w:t>
      </w:r>
      <w:r w:rsidR="000A1D92" w:rsidRPr="000A1D92">
        <w:rPr>
          <w:color w:val="000000"/>
          <w:spacing w:val="-14"/>
          <w:sz w:val="28"/>
          <w:szCs w:val="28"/>
        </w:rPr>
        <w:tab/>
        <w:t xml:space="preserve">   </w:t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</w:r>
      <w:r w:rsidR="000A1D92" w:rsidRPr="000A1D92">
        <w:rPr>
          <w:color w:val="000000"/>
          <w:spacing w:val="-14"/>
          <w:sz w:val="28"/>
          <w:szCs w:val="28"/>
        </w:rPr>
        <w:tab/>
        <w:t>№</w:t>
      </w:r>
      <w:r w:rsidR="009E583F">
        <w:rPr>
          <w:color w:val="000000"/>
          <w:spacing w:val="-14"/>
          <w:sz w:val="28"/>
          <w:szCs w:val="28"/>
        </w:rPr>
        <w:t xml:space="preserve"> 94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6"/>
          <w:szCs w:val="26"/>
        </w:rPr>
      </w:pPr>
      <w:r w:rsidRPr="000A1D92">
        <w:rPr>
          <w:color w:val="000000"/>
          <w:spacing w:val="-14"/>
          <w:sz w:val="26"/>
          <w:szCs w:val="26"/>
        </w:rPr>
        <w:t xml:space="preserve">п. </w:t>
      </w:r>
      <w:proofErr w:type="spellStart"/>
      <w:r w:rsidRPr="000A1D92">
        <w:rPr>
          <w:color w:val="000000"/>
          <w:spacing w:val="-14"/>
          <w:sz w:val="26"/>
          <w:szCs w:val="26"/>
        </w:rPr>
        <w:t>Дугда</w:t>
      </w:r>
      <w:proofErr w:type="spellEnd"/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0A1D92">
        <w:rPr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0A1D92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A1D92">
        <w:rPr>
          <w:color w:val="000000"/>
          <w:spacing w:val="-14"/>
          <w:sz w:val="28"/>
          <w:szCs w:val="28"/>
        </w:rPr>
        <w:t xml:space="preserve"> сельсовета</w:t>
      </w: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A1D92" w:rsidRPr="000A1D92" w:rsidRDefault="000A1D92" w:rsidP="000A1D9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0A1D92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0A1D92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A1D92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0A1D92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0A1D92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0A1D92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0A1D92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A1D92">
        <w:rPr>
          <w:b/>
          <w:color w:val="000000"/>
          <w:spacing w:val="-14"/>
          <w:sz w:val="28"/>
          <w:szCs w:val="28"/>
        </w:rPr>
        <w:t>1.</w:t>
      </w:r>
      <w:r w:rsidRPr="000A1D92">
        <w:rPr>
          <w:color w:val="000000"/>
          <w:spacing w:val="-14"/>
          <w:sz w:val="28"/>
          <w:szCs w:val="28"/>
        </w:rPr>
        <w:t xml:space="preserve"> Внести следующие изменения и дополнения в Устав сельсовета: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A1D92">
        <w:rPr>
          <w:color w:val="000000"/>
          <w:spacing w:val="-14"/>
          <w:sz w:val="28"/>
          <w:szCs w:val="28"/>
        </w:rPr>
        <w:t xml:space="preserve">1) </w:t>
      </w:r>
      <w:r w:rsidRPr="000A1D92">
        <w:rPr>
          <w:spacing w:val="-14"/>
          <w:sz w:val="28"/>
          <w:szCs w:val="28"/>
        </w:rPr>
        <w:t>часть 4 статьи 23 Устава дополнить абзацем следующего содержания: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A1D92">
        <w:rPr>
          <w:spacing w:val="-14"/>
          <w:sz w:val="28"/>
          <w:szCs w:val="28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два рабочих дня в месяц</w:t>
      </w:r>
      <w:proofErr w:type="gramStart"/>
      <w:r w:rsidRPr="000A1D92">
        <w:rPr>
          <w:spacing w:val="-14"/>
          <w:sz w:val="28"/>
          <w:szCs w:val="28"/>
        </w:rPr>
        <w:t>.».</w:t>
      </w:r>
      <w:proofErr w:type="gramEnd"/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A1D92">
        <w:rPr>
          <w:spacing w:val="-14"/>
          <w:sz w:val="28"/>
          <w:szCs w:val="28"/>
        </w:rPr>
        <w:t>2) часть 4 статьи 23 Устава дополнить абзацем следующего содержания: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A1D92">
        <w:rPr>
          <w:spacing w:val="-14"/>
          <w:sz w:val="28"/>
          <w:szCs w:val="28"/>
        </w:rPr>
        <w:t>«Порядок принятия решения о применении к депутату мер ответственности, указанных в настоящей части, определяется муниципальным правовым актом представительного органа муниципального образования в соответствии с законом Амурской области</w:t>
      </w:r>
      <w:proofErr w:type="gramStart"/>
      <w:r w:rsidRPr="000A1D92">
        <w:rPr>
          <w:spacing w:val="-14"/>
          <w:sz w:val="28"/>
          <w:szCs w:val="28"/>
        </w:rPr>
        <w:t>.».</w:t>
      </w:r>
      <w:proofErr w:type="gramEnd"/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A1D92">
        <w:rPr>
          <w:spacing w:val="-14"/>
          <w:sz w:val="28"/>
          <w:szCs w:val="28"/>
        </w:rPr>
        <w:t>3) часть 9 статьи 26 Устава дополнить абзацем следующего содержания:</w:t>
      </w:r>
    </w:p>
    <w:p w:rsidR="000A1D92" w:rsidRPr="000A1D92" w:rsidRDefault="000A1D92" w:rsidP="000A1D9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0A1D92">
        <w:rPr>
          <w:spacing w:val="-14"/>
          <w:sz w:val="28"/>
          <w:szCs w:val="28"/>
        </w:rPr>
        <w:t>«Порядок принятия решения о применении к главе сельсовета мер ответственности, указанных в настоящей части, определяется муниципальным правовым актом представительного органа муниципального образования в соответствии с законом Амурской области</w:t>
      </w:r>
      <w:proofErr w:type="gramStart"/>
      <w:r w:rsidRPr="000A1D92">
        <w:rPr>
          <w:spacing w:val="-14"/>
          <w:sz w:val="28"/>
          <w:szCs w:val="28"/>
        </w:rPr>
        <w:t>.».</w:t>
      </w:r>
      <w:proofErr w:type="gramEnd"/>
    </w:p>
    <w:p w:rsidR="000A1D92" w:rsidRPr="000A1D92" w:rsidRDefault="000A1D92" w:rsidP="000A1D92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D92">
        <w:rPr>
          <w:color w:val="000000"/>
          <w:sz w:val="28"/>
          <w:szCs w:val="28"/>
        </w:rPr>
        <w:tab/>
      </w:r>
      <w:r w:rsidRPr="000A1D92">
        <w:rPr>
          <w:b/>
          <w:color w:val="000000"/>
          <w:sz w:val="28"/>
          <w:szCs w:val="28"/>
        </w:rPr>
        <w:t>2.</w:t>
      </w:r>
      <w:r w:rsidRPr="000A1D92">
        <w:rPr>
          <w:color w:val="000000"/>
          <w:sz w:val="28"/>
          <w:szCs w:val="28"/>
        </w:rPr>
        <w:t xml:space="preserve"> Главе сельсовета в порядке, установленном</w:t>
      </w:r>
      <w:r w:rsidRPr="000A1D92">
        <w:rPr>
          <w:sz w:val="28"/>
          <w:szCs w:val="28"/>
          <w:lang w:eastAsia="en-US"/>
        </w:rPr>
        <w:t xml:space="preserve"> Федеральным законом </w:t>
      </w:r>
      <w:r w:rsidRPr="000A1D92">
        <w:rPr>
          <w:sz w:val="28"/>
          <w:szCs w:val="28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A1D92" w:rsidRPr="000A1D92" w:rsidRDefault="000A1D92" w:rsidP="000A1D92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D92">
        <w:rPr>
          <w:sz w:val="28"/>
          <w:szCs w:val="28"/>
        </w:rPr>
        <w:tab/>
      </w:r>
      <w:r w:rsidRPr="000A1D92">
        <w:rPr>
          <w:b/>
          <w:sz w:val="28"/>
          <w:szCs w:val="28"/>
        </w:rPr>
        <w:t>3.</w:t>
      </w:r>
      <w:r w:rsidRPr="000A1D92">
        <w:rPr>
          <w:sz w:val="28"/>
          <w:szCs w:val="28"/>
        </w:rPr>
        <w:t xml:space="preserve"> Настоящее решение вступает в силу</w:t>
      </w:r>
      <w:r w:rsidRPr="000A1D92"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обнародования.</w:t>
      </w:r>
    </w:p>
    <w:p w:rsidR="000A1D92" w:rsidRP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D92" w:rsidRP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</w:p>
    <w:p w:rsidR="000A1D92" w:rsidRP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D92">
        <w:rPr>
          <w:rFonts w:ascii="Times New Roman" w:hAnsi="Times New Roman" w:cs="Times New Roman"/>
          <w:sz w:val="28"/>
          <w:szCs w:val="28"/>
        </w:rPr>
        <w:t>сельского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>тов                                      С.Н.Овчинников</w:t>
      </w:r>
    </w:p>
    <w:p w:rsidR="000A1D92" w:rsidRP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D92" w:rsidRP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Pr="000A1D92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В.В.Михайлов</w:t>
      </w:r>
    </w:p>
    <w:p w:rsidR="000A1D92" w:rsidRDefault="000A1D92" w:rsidP="000A1D92">
      <w:pPr>
        <w:pStyle w:val="ConsPlusNormal"/>
        <w:ind w:firstLine="0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646F9B" w:rsidRPr="000A1D92" w:rsidRDefault="00646F9B">
      <w:pPr>
        <w:rPr>
          <w:sz w:val="28"/>
          <w:szCs w:val="28"/>
        </w:rPr>
      </w:pPr>
    </w:p>
    <w:sectPr w:rsidR="00646F9B" w:rsidRPr="000A1D92" w:rsidSect="0064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92"/>
    <w:rsid w:val="0006643F"/>
    <w:rsid w:val="000A1D92"/>
    <w:rsid w:val="00421B65"/>
    <w:rsid w:val="00646F9B"/>
    <w:rsid w:val="00912674"/>
    <w:rsid w:val="009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1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dugda-1</cp:lastModifiedBy>
  <cp:revision>7</cp:revision>
  <cp:lastPrinted>2020-11-10T02:53:00Z</cp:lastPrinted>
  <dcterms:created xsi:type="dcterms:W3CDTF">2020-09-28T04:11:00Z</dcterms:created>
  <dcterms:modified xsi:type="dcterms:W3CDTF">2020-11-10T02:54:00Z</dcterms:modified>
</cp:coreProperties>
</file>