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18" w:rsidRDefault="002C0A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976A18" w:rsidRDefault="00C4424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ДУГДИНСКИЙ</w:t>
      </w:r>
      <w:r w:rsidR="002C0A10">
        <w:rPr>
          <w:rFonts w:ascii="Times New Roman" w:eastAsia="Times New Roman" w:hAnsi="Times New Roman" w:cs="Times New Roman"/>
          <w:sz w:val="28"/>
        </w:rPr>
        <w:t xml:space="preserve"> СЕЛЬСКИЙ СОВЕТ НАРОДНЫХ ДЕПУТАТОВ</w:t>
      </w:r>
    </w:p>
    <w:p w:rsidR="00976A18" w:rsidRDefault="002C0A1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ЗЕЙСКОГО РАЙОНА АМУРСКОЙ ОБЛАСТИ</w:t>
      </w:r>
    </w:p>
    <w:p w:rsidR="00976A18" w:rsidRDefault="00976A1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76A18" w:rsidRDefault="002C0A10">
      <w:pPr>
        <w:spacing w:after="0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РЕШЕНИЕ</w:t>
      </w:r>
    </w:p>
    <w:p w:rsidR="00976A18" w:rsidRDefault="00C4424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11.10.</w:t>
      </w:r>
      <w:r w:rsidR="002C0A10">
        <w:rPr>
          <w:rFonts w:ascii="Times New Roman" w:eastAsia="Times New Roman" w:hAnsi="Times New Roman" w:cs="Times New Roman"/>
          <w:sz w:val="28"/>
        </w:rPr>
        <w:t xml:space="preserve">2021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</w:rPr>
        <w:t>129</w:t>
      </w:r>
    </w:p>
    <w:p w:rsidR="00976A18" w:rsidRDefault="0070106D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</w:rPr>
        <w:t>.Д</w:t>
      </w:r>
      <w:proofErr w:type="gramEnd"/>
      <w:r>
        <w:rPr>
          <w:rFonts w:ascii="Times New Roman" w:eastAsia="Times New Roman" w:hAnsi="Times New Roman" w:cs="Times New Roman"/>
          <w:sz w:val="26"/>
        </w:rPr>
        <w:t>угда</w:t>
      </w:r>
      <w:proofErr w:type="spellEnd"/>
    </w:p>
    <w:p w:rsidR="00976A18" w:rsidRDefault="00976A18">
      <w:pPr>
        <w:spacing w:after="0"/>
        <w:ind w:firstLine="540"/>
        <w:rPr>
          <w:rFonts w:ascii="Times New Roman" w:eastAsia="Times New Roman" w:hAnsi="Times New Roman" w:cs="Times New Roman"/>
          <w:sz w:val="32"/>
        </w:rPr>
      </w:pPr>
    </w:p>
    <w:p w:rsidR="00976A18" w:rsidRDefault="002C0A10" w:rsidP="00C442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порядке </w:t>
      </w:r>
      <w:r w:rsidR="00C442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определения арендной платы за земельные участки, находящиеся</w:t>
      </w:r>
      <w:r w:rsidR="00C442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муниципальной собственности, предоставляемые в </w:t>
      </w:r>
      <w:r w:rsidR="00C44246">
        <w:rPr>
          <w:rFonts w:ascii="Times New Roman" w:eastAsia="Times New Roman" w:hAnsi="Times New Roman" w:cs="Times New Roman"/>
          <w:sz w:val="28"/>
        </w:rPr>
        <w:t>аренду, без проведения торгов.</w:t>
      </w:r>
    </w:p>
    <w:p w:rsidR="00976A18" w:rsidRDefault="00976A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76A18" w:rsidRDefault="00976A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C44246">
        <w:rPr>
          <w:rFonts w:ascii="Times New Roman" w:eastAsia="Times New Roman" w:hAnsi="Times New Roman" w:cs="Times New Roman"/>
          <w:sz w:val="28"/>
        </w:rPr>
        <w:t>Дугдинский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сельский Совет народных депутатов</w:t>
      </w: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е ш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76A18" w:rsidRDefault="00976A1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4246" w:rsidRPr="00C44246" w:rsidRDefault="002C0A10" w:rsidP="00C4424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C44246">
        <w:rPr>
          <w:rFonts w:ascii="Times New Roman" w:eastAsia="Times New Roman" w:hAnsi="Times New Roman" w:cs="Times New Roman"/>
          <w:sz w:val="28"/>
        </w:rPr>
        <w:t xml:space="preserve">1. </w:t>
      </w:r>
      <w:r w:rsidR="00C44246" w:rsidRPr="00C44246">
        <w:rPr>
          <w:rFonts w:ascii="Times New Roman" w:hAnsi="Times New Roman" w:cs="Times New Roman"/>
          <w:sz w:val="28"/>
          <w:szCs w:val="28"/>
        </w:rPr>
        <w:t>Утвердить Порядок определения размера арендной платы за земельные участки, находящиеся в муниципальной собственности</w:t>
      </w:r>
      <w:r w:rsidR="00C4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246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44246" w:rsidRPr="00C44246">
        <w:rPr>
          <w:rFonts w:ascii="Times New Roman" w:hAnsi="Times New Roman" w:cs="Times New Roman"/>
          <w:sz w:val="28"/>
          <w:szCs w:val="28"/>
        </w:rPr>
        <w:t xml:space="preserve"> сельсовета, предоставляемые в аренду без проведения торгов (прилагается).</w:t>
      </w:r>
    </w:p>
    <w:p w:rsidR="00976A18" w:rsidRDefault="00C44246" w:rsidP="00C4424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2C0A10" w:rsidRPr="00C44246">
        <w:rPr>
          <w:rFonts w:ascii="Times New Roman" w:eastAsia="Times New Roman" w:hAnsi="Times New Roman" w:cs="Times New Roman"/>
          <w:sz w:val="28"/>
        </w:rPr>
        <w:t>2. Настоящее решение</w:t>
      </w:r>
      <w:r w:rsidR="002C0A10">
        <w:rPr>
          <w:rFonts w:ascii="Times New Roman" w:eastAsia="Times New Roman" w:hAnsi="Times New Roman" w:cs="Times New Roman"/>
          <w:sz w:val="28"/>
        </w:rPr>
        <w:t xml:space="preserve"> вступает в силу со дня его официального опубликования.</w:t>
      </w:r>
    </w:p>
    <w:p w:rsidR="00976A18" w:rsidRDefault="00976A18">
      <w:pPr>
        <w:spacing w:after="0"/>
        <w:ind w:left="993"/>
        <w:rPr>
          <w:rFonts w:ascii="Times New Roman" w:eastAsia="Times New Roman" w:hAnsi="Times New Roman" w:cs="Times New Roman"/>
          <w:sz w:val="28"/>
        </w:rPr>
      </w:pPr>
    </w:p>
    <w:p w:rsidR="00976A18" w:rsidRDefault="00976A18">
      <w:pPr>
        <w:spacing w:after="0"/>
        <w:ind w:left="993"/>
        <w:rPr>
          <w:rFonts w:ascii="Times New Roman" w:eastAsia="Times New Roman" w:hAnsi="Times New Roman" w:cs="Times New Roman"/>
          <w:sz w:val="28"/>
        </w:rPr>
      </w:pPr>
    </w:p>
    <w:p w:rsidR="00976A18" w:rsidRDefault="00976A1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0106D" w:rsidRDefault="0070106D" w:rsidP="0070106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ССНД                                                                  С.Н.Овчинников</w:t>
      </w:r>
    </w:p>
    <w:p w:rsidR="0070106D" w:rsidRDefault="0070106D" w:rsidP="0070106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106D" w:rsidRPr="00C52422" w:rsidRDefault="0070106D" w:rsidP="0070106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257F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7F2">
        <w:rPr>
          <w:rFonts w:ascii="Times New Roman" w:hAnsi="Times New Roman"/>
          <w:sz w:val="28"/>
          <w:szCs w:val="28"/>
        </w:rPr>
        <w:t>Михайлов</w:t>
      </w:r>
    </w:p>
    <w:p w:rsidR="00976A18" w:rsidRDefault="00976A18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45E36" w:rsidRDefault="00A4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44246" w:rsidRDefault="00C4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44246" w:rsidRDefault="00C4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44246" w:rsidRDefault="00C4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44246" w:rsidRDefault="00C44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976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5495" w:type="dxa"/>
        <w:tblCellMar>
          <w:left w:w="10" w:type="dxa"/>
          <w:right w:w="10" w:type="dxa"/>
        </w:tblCellMar>
        <w:tblLook w:val="04A0"/>
      </w:tblPr>
      <w:tblGrid>
        <w:gridCol w:w="4076"/>
      </w:tblGrid>
      <w:tr w:rsidR="00976A18" w:rsidTr="001E0489">
        <w:trPr>
          <w:trHeight w:val="1"/>
        </w:trPr>
        <w:tc>
          <w:tcPr>
            <w:tcW w:w="4502" w:type="dxa"/>
            <w:shd w:val="clear" w:color="000000" w:fill="FFFFFF"/>
            <w:tcMar>
              <w:left w:w="108" w:type="dxa"/>
              <w:right w:w="108" w:type="dxa"/>
            </w:tcMar>
          </w:tcPr>
          <w:p w:rsidR="00976A18" w:rsidRDefault="002C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</w:t>
            </w:r>
          </w:p>
          <w:p w:rsidR="00976A18" w:rsidRDefault="002C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решением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сельского</w:t>
            </w:r>
            <w:proofErr w:type="gramEnd"/>
          </w:p>
          <w:p w:rsidR="00976A18" w:rsidRDefault="002C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Совета народных депутатов</w:t>
            </w:r>
          </w:p>
          <w:p w:rsidR="00976A18" w:rsidRDefault="002C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 </w:t>
            </w:r>
            <w:r w:rsidR="00C44246">
              <w:rPr>
                <w:rFonts w:ascii="Times New Roman" w:eastAsia="Times New Roman" w:hAnsi="Times New Roman" w:cs="Times New Roman"/>
                <w:color w:val="000000"/>
                <w:sz w:val="28"/>
              </w:rPr>
              <w:t>11.10.2021  №  129</w:t>
            </w:r>
          </w:p>
          <w:p w:rsidR="00976A18" w:rsidRDefault="00976A18">
            <w:pPr>
              <w:spacing w:after="0" w:line="240" w:lineRule="auto"/>
            </w:pPr>
          </w:p>
        </w:tc>
      </w:tr>
    </w:tbl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</w:t>
      </w:r>
    </w:p>
    <w:p w:rsidR="00976A18" w:rsidRDefault="002C0A10" w:rsidP="00C442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определения арендной платы за земельные</w:t>
      </w:r>
      <w:r w:rsidR="00C442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участки, находящиеся в муниципальной</w:t>
      </w:r>
      <w:r w:rsidR="00C442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собственности, предоставляемые </w:t>
      </w:r>
      <w:r w:rsidR="00C442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аренду, без проведения торгов</w:t>
      </w:r>
    </w:p>
    <w:p w:rsidR="00976A18" w:rsidRDefault="00976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76A18" w:rsidRDefault="002C0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Порядок определения размера арендной платы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1.1. Размер арендной платы в год (календарный) за земельные участки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определяется на основе кадастровой стоимости земельных участков, определенной в соответствии с </w:t>
      </w:r>
      <w:r>
        <w:rPr>
          <w:rFonts w:ascii="Times New Roman" w:eastAsia="Times New Roman" w:hAnsi="Times New Roman" w:cs="Times New Roman"/>
          <w:color w:val="008100"/>
          <w:sz w:val="28"/>
        </w:rPr>
        <w:t xml:space="preserve">земельным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</w:rPr>
        <w:t>Российской Федерации.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1.2. Арендная плата в год за земельный участок из земель сельскохозяйственного назначения, используемый для сельскохозяйственного производства, устанавливается в размере 0,6% кадастровой стоимости земельного участка.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если земельный участок из земель сельскохозяйственного назначения предоставляется арендатору в соответствии с законодательством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целей, не связанных с сельскохозяйственной деятельностью, без перевода земельного участка в земли иной категории, арендная плата в год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устанавливается в размере 2% кадастровой стоимости.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Арендная плата в год в отношении земельных участков, занятых жилищным фондом (за исключением доли в праве на земельный участок, приходящейся на объект, не относящийся к жилищному фонду), предоставленных под жилищное строительство, для личного подсобного хозяйства, садоводства, огородничества, животноводства, а также дачного хозяйства, в пределах норм отвода земельных участков, предоставляемых для этих целей, определенных нормативными правовыми актами органов местного самоуправления, устанавливается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размере земельного налога, рассчитанного по увеличенным на 25% ставкам, действующим на территории муниципального образования.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площадь таких земельных участков выше норм отвода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земельных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территории муниципального образования.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1.4. Арендная плата в год в отношении земельных участков, занятых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индивидуальными гаражами или предоставленных под строительство индивидуальных гаражей, в пределах, определенных нормативными правовыми актами органов местного самоуправления норм отвода земельных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участков, предоставляемых для индивидуальных гаражей,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налога, рассчитанного по увеличенным на 25% ставкам,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территории муниципального образования.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площадь таких земельных участков выше норм отвода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земельных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территории муниципального образования, но не более 2,0% кадастровой стоимости.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1.5. Арендная плата в год в отношении земельных участков, изъятых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оборота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ограниченных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обороте, устанавливается в размере земельного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налога, рассчитанного по увеличенным на 25% ставкам, действующим на территории муниципального образования, но не более 1,5% кадастровой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стоимости.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1.6. Арендная плата в год в отношении прочих земельных участков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устанавливается в размере земельного налога, рассчитанного по увеличенным на 25% ставкам, действующим на территории муниципального образования, но не более 2,0% кадастровой стоимости.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объект недвижимости не введен в эксплуатацию, арендная плата за такой земельный участок устанавливается в размере не менее двукратной налоговой ставки земельного налога, если иное не установлено земельным законодательством, но не более 2,0% кадастровой стоимости.</w:t>
      </w:r>
      <w:proofErr w:type="gramEnd"/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1.8. При передаче земельного участка или его части в субаренду размер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арендной платы по договору субаренды рассчитывается в соответствии с настоящим Порядком.</w:t>
      </w:r>
    </w:p>
    <w:p w:rsidR="00976A18" w:rsidRDefault="002C0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Льготы по уплате арендной платы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2.1. Льгота в размере 98% арендной платы за земельные участки,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рассчитанной в соответствии с настоящим Порядком,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1) физических лиц, относящихся к коренным малочисленным народам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Севера, Сибири и Дальнего Востока Российской Федерации, а также общин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таких народов - за земельные участки, используемые для сохранения и развития их традиционного образа жизни, хозяйствования и промыслов;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2) некоммерческих организаций, созданных в целях охраны, восстановления и управления редких видов животных и растений и мест их обитания, экологического образования и апробации технологий устойчивого природопользования;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3) государственных унитарных предприятий области - за земельные участки, предоставленные для нужд аэропортов и аэродромов;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4) арендаторов земельных участков - за земельные участки, предоставленные для размещения открытых объектов физической культуры и спорта (спортивно-технический комплекс с устройством трассы для картинга, автомобилей и мотокросса).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 xml:space="preserve">2.2. Льгота в размере 80% арендной платы за земельные участки, рассчитанной в соответствии с настоящим Порядком,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1) предприятий - за земельный участок, на котором осуществляется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строительство объектов за счет средств областного или местного бюджетов, на период строительства, но не более чем на 3 года;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2) арендаторов земельных участков - за земельные участки, используемые для размещения детских оздоровительных лагерей;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3) негосударственных образовательных учреждений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общеобразовательного типа, организаций дополнительного образования детей - за земельные участки, на которых расположены объекты недвижимого имущества, используемые ими в целях обеспечения своей деятельности;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4) арендаторов земельных участков - за земельные участки, предоставленные для строительства и содержания кладбищ;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5) арендаторов земельных участков - за земельные участки, предоставленные для строительства и содержания скотомогильников;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6) арендаторов земельных участков - за земельные участки, предоставленные для нужд аэропортов и аэродромов;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7) арендаторам земельных участков, основным видом деятельности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которых является производство силикатного кирпича, - за земельные участки, используемые ими для получения сырья, необходимого в производстве силикатного кирпича, а также на период модернизации, но не более чем на два года с момента предоставления льготы, за земельные участки, используемые для размещения кирпичных заводов;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8) физкультурно-спортивных обществ - за земельные участки, занятые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спортивными сооружениями, объектами, используемыми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физической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профессиональной подготовки сотрудников силовых структур и ведомств;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9) общественных оборонных спортивно-технических организаций или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добровольных обществ содействия армии, авиации и флоту - за земельные участки, используемые ими для осуществления своей деятельности по выполнению государственного оборонного заказа на подготовку специалистов по военно-учетным специальностям для Вооруженных Сил Российской Федерации, по развитию авиационных, технических и прикладных видов спорта, по подготовке кадров массовых технических профессий для нужд области.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10) общественных организаций - за земельные участки, предоставленные для строительства и размещения центров закаливания и спортивного зимнего плавания.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11) государственных унитарных предприятий области, осуществляющих обеспечение граждан протезно-ортопедическими изделиями и техническими средствами реабилитации, - за земельные участки, на которых расположены объекты недвижимого имущества, используемые ими в целях обеспечения своей деятельности.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2.3. Льгота в размере 65% арендной платы, рассчитанной в соответствии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 настоящим Порядком, за земельные участки, используемые предприятиями в целях обеспечения своей деятельности,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1) предприятий жилищно-коммунального хозяйства;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2) предприятий, осуществляющих аварийно-восстановительные работы;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3) предприятий, обеспечивающих водоснабжение, теплоснабжение 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электроснабжение населения;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4) предприятий, использующих земельные участки для размещения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грузопассажирской таможни.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2.4. Льгота в размере 50% арендной платы за земельные участки, рассчитанной в соответствии с настоящим Порядком, устанавливается: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1) за земельные участки, занятые жилыми строениями, находящимися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собственности пенсионеров, инвалидов I, II, III групп, многодетных семей;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2) за земельные участки, предоставленные для строительства и реконструкции спортивных и спортивно-технических объектов;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3) за земельные участки, на которых находятся спортивные сооружения,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объекты культуры (при условии использования по назначению) независимо от источника финансирования;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4) за земельные участки, предоставленные для реализации приоритетных инвестиционных проектов, на срок реализации таких проектов.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2.5. Право на льготу по арендной плате за земельный участок возникает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01 января года, следующего за годом принятия решения о предоставлении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льготы.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2.6. При прекращении льготы по арендной плате за земельный участок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месяц прекращения возникновения права на льготу принимается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полный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месяц.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Льгота предоставляется на основании заявления лица, имеющего право</w:t>
      </w:r>
    </w:p>
    <w:p w:rsidR="00976A18" w:rsidRDefault="002C0A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льготу. К заявлению прилагаются документы, подтверждающие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</w:p>
    <w:p w:rsidR="00976A18" w:rsidRDefault="002C0A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льготу.</w:t>
      </w:r>
    </w:p>
    <w:sectPr w:rsidR="00976A18" w:rsidSect="00EB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A18"/>
    <w:rsid w:val="001E0489"/>
    <w:rsid w:val="002C0A10"/>
    <w:rsid w:val="00380976"/>
    <w:rsid w:val="0070106D"/>
    <w:rsid w:val="00743E16"/>
    <w:rsid w:val="00976A18"/>
    <w:rsid w:val="00A45E36"/>
    <w:rsid w:val="00AA3FC5"/>
    <w:rsid w:val="00C44246"/>
    <w:rsid w:val="00E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06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5108-8A1E-49FD-8F21-0C4A07B2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1531</Words>
  <Characters>8731</Characters>
  <Application>Microsoft Office Word</Application>
  <DocSecurity>0</DocSecurity>
  <Lines>72</Lines>
  <Paragraphs>20</Paragraphs>
  <ScaleCrop>false</ScaleCrop>
  <Company>*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dugda-1</dc:creator>
  <cp:lastModifiedBy>dugda-1</cp:lastModifiedBy>
  <cp:revision>4</cp:revision>
  <cp:lastPrinted>2021-10-08T06:55:00Z</cp:lastPrinted>
  <dcterms:created xsi:type="dcterms:W3CDTF">2021-10-08T06:21:00Z</dcterms:created>
  <dcterms:modified xsi:type="dcterms:W3CDTF">2021-10-08T06:55:00Z</dcterms:modified>
</cp:coreProperties>
</file>